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DPS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DPS Contract is conditional upon the availability of a Guarantee for each Order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DPS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DPS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Order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received a Letter of Intent to Guarantee from the Guarantor pursuant to Paragraph 2.1.1, CCS may terminate this DPS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Order Contract by the Buyer shall be conditional upon receipt of a valid Guarantee, then, on or prior to the execution of the Order Contract, as a condition precedent of that Order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Order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Order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an Order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DPS contract [</w:t>
            </w:r>
            <w:r w:rsidDel="00000000" w:rsidR="00000000" w:rsidRPr="00000000">
              <w:rPr>
                <w:rFonts w:ascii="Arial" w:cs="Arial" w:eastAsia="Arial" w:hAnsi="Arial"/>
                <w:b w:val="1"/>
                <w:color w:val="000000"/>
                <w:sz w:val="24"/>
                <w:szCs w:val="24"/>
                <w:rtl w:val="0"/>
              </w:rPr>
              <w:t xml:space="preserve">insert RM number and name of the DPS</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Order Contract] [the Order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DPS Contract;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Order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DPS Contract RM</w:t>
      </w:r>
      <w:r w:rsidDel="00000000" w:rsidR="00000000" w:rsidRPr="00000000">
        <w:rPr>
          <w:rFonts w:ascii="Arial" w:cs="Arial" w:eastAsia="Arial" w:hAnsi="Arial"/>
          <w:b w:val="1"/>
          <w:color w:val="000000"/>
          <w:sz w:val="24"/>
          <w:szCs w:val="24"/>
          <w:highlight w:val="yellow"/>
          <w:rtl w:val="0"/>
        </w:rPr>
        <w:t xml:space="preserve">[XXXX] [INSERT DPS NAME]</w:t>
      </w:r>
      <w:r w:rsidDel="00000000" w:rsidR="00000000" w:rsidRPr="00000000">
        <w:rPr>
          <w:rFonts w:ascii="Arial" w:cs="Arial" w:eastAsia="Arial" w:hAnsi="Arial"/>
          <w:b w:val="1"/>
          <w:color w:val="000000"/>
          <w:sz w:val="24"/>
          <w:szCs w:val="24"/>
          <w:rtl w:val="0"/>
        </w:rPr>
        <w:t xml:space="preserve"> (the “DPS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DPS Contract. Unless otherwise defined in this Letter of Intent to Guarantee, capitalised terms used in this Letter of Intent to Guarantee have the meaning given to them in the DPS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DPS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DPS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DPS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DPS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DPS Contract (paragraph 2.1.2 of Joint Schedule 8 of the DPS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DPS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DPS Contract with the Supplier as a material Default of the DPS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DPS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DPS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DPS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RM6241</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A46368"/>
    <w:pPr>
      <w:tabs>
        <w:tab w:val="center" w:pos="4513"/>
        <w:tab w:val="right" w:pos="9026"/>
      </w:tabs>
      <w:spacing w:after="0"/>
    </w:pPr>
  </w:style>
  <w:style w:type="character" w:styleId="HeaderChar" w:customStyle="1">
    <w:name w:val="Header Char"/>
    <w:basedOn w:val="DefaultParagraphFont"/>
    <w:link w:val="Header"/>
    <w:uiPriority w:val="99"/>
    <w:rsid w:val="00A46368"/>
  </w:style>
  <w:style w:type="paragraph" w:styleId="Footer">
    <w:name w:val="footer"/>
    <w:basedOn w:val="Normal"/>
    <w:link w:val="FooterChar"/>
    <w:uiPriority w:val="99"/>
    <w:unhideWhenUsed w:val="1"/>
    <w:rsid w:val="00A46368"/>
    <w:pPr>
      <w:tabs>
        <w:tab w:val="center" w:pos="4513"/>
        <w:tab w:val="right" w:pos="9026"/>
      </w:tabs>
      <w:spacing w:after="0"/>
    </w:pPr>
  </w:style>
  <w:style w:type="character" w:styleId="FooterChar" w:customStyle="1">
    <w:name w:val="Footer Char"/>
    <w:basedOn w:val="DefaultParagraphFont"/>
    <w:link w:val="Footer"/>
    <w:uiPriority w:val="99"/>
    <w:rsid w:val="00A46368"/>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0DOap4RlS7b+frpuJWh7W/4RAg==">AMUW2mXOoE6sJeC8cbkNvf5UvxP8fuxA6fXeW+/c0XCmZckUx0khUXKooyA8rsL1LdqoLM39FTjAc7/6qo6YNP6WA1+TeXa1jJl//5zyUgwMgMxSmSZZEzs6yXdHTXXm4JmhiyeMrBcFCz/KgKaNshk3kiZg7elA9oDbMJYnmHu69UenwiTUSzlH2bap5PNU8hcqEbuHdQ5zDSW1dLwDzU1ONb8yO36mNtTbc+46pKgqqEH5WyjngRZgcGJTkvRYUWNC+De2qHYUp13BCM3YQHzGRa9+9+fE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2020-11-20T13:38:00Z</dcterms:created>
  <dc:creator>David Tinkler</dc:creator>
</cp:coreProperties>
</file>